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3A2" w:rsidRPr="007943A2" w:rsidRDefault="007943A2" w:rsidP="00016C6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43A2">
        <w:rPr>
          <w:rFonts w:ascii="Times New Roman" w:eastAsia="Calibri" w:hAnsi="Times New Roman" w:cs="Times New Roman"/>
          <w:b/>
          <w:sz w:val="28"/>
          <w:szCs w:val="28"/>
        </w:rPr>
        <w:t>Стихотворное сопровождение для артикуляционной гимнастики</w:t>
      </w:r>
    </w:p>
    <w:p w:rsidR="00016C6C" w:rsidRDefault="00016C6C" w:rsidP="00016C6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Для увеличения интереса</w:t>
      </w:r>
      <w:r w:rsidRPr="00016C6C">
        <w:rPr>
          <w:rFonts w:ascii="Calibri" w:eastAsia="Calibri" w:hAnsi="Calibri" w:cs="Times New Roman"/>
        </w:rPr>
        <w:t xml:space="preserve"> </w:t>
      </w:r>
      <w:r w:rsidRPr="00016C6C">
        <w:rPr>
          <w:rFonts w:ascii="Times New Roman" w:eastAsia="Calibri" w:hAnsi="Times New Roman" w:cs="Times New Roman"/>
          <w:sz w:val="28"/>
          <w:szCs w:val="28"/>
        </w:rPr>
        <w:t>к занятиям, чтобы артикуляционные упражнения не были однотипными и поддерживали постоянное внимание детей можно использовать задания в стихотворной форме. Когда дети уже знакомы с артикуляционной гимнастикой, то такие стихотворные упражнения позволят разнообразить и оживить занятия. Сами артикуляционные упражнения и комплексы артикуляционной гимнастики подробно описаны в книге Е. И. Шаблыко.</w:t>
      </w:r>
      <w:r w:rsidR="00B64B3C">
        <w:rPr>
          <w:rFonts w:ascii="Times New Roman" w:eastAsia="Calibri" w:hAnsi="Times New Roman" w:cs="Times New Roman"/>
          <w:sz w:val="28"/>
          <w:szCs w:val="28"/>
        </w:rPr>
        <w:t xml:space="preserve"> В данной работе предлагается разработанное стихотворное сопровождение для этих упражнений.</w:t>
      </w:r>
    </w:p>
    <w:p w:rsidR="00B64B3C" w:rsidRPr="00016C6C" w:rsidRDefault="00B64B3C" w:rsidP="00016C6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Очень язычок старался,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Только звук не получался.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И решил он не сдаваться –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Физкультурою заняться,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Свои мышцы накачать,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Чтоб свистеть, шипеть, рычать.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  <w:u w:val="single"/>
        </w:rPr>
        <w:t>Маляр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Вот маляр старательный,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Работник замечательный.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Чисто белит потолок,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Чтоб работу сделать в срок.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Язычки мы поднимаем,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Упражненье начинаем.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  <w:u w:val="single"/>
        </w:rPr>
        <w:t>Грибок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Язычок в лесу гулял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И грибочки собирал.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К нёбу крепко прижимался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И в грибочек превращался.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Вот и наши язычки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Стали как боровички.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  <w:u w:val="single"/>
        </w:rPr>
        <w:t>Лошадка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Вот лошадка наша мчится,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Звонко цокают копытца.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Язычок не удержался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И с лошадкою помчался.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Поскачите-ка, ребятки,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Каждый на своей лошадке.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  <w:u w:val="single"/>
        </w:rPr>
        <w:t>Фокус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Сделал как-то язычок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Посерёдке желобок,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Фокус показать решил,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На нос ватку положил.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Удивительное дело –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Ватка кверху полетела.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  <w:u w:val="single"/>
        </w:rPr>
        <w:t>Настроение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Пусть губки занимаются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Грустят и улыбаются,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И наше, без сомнения,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Покажут настроение.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Вот трубочка сменилась,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В улыбку превратилась.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  <w:u w:val="single"/>
        </w:rPr>
        <w:t>Наказать непослушный язык</w:t>
      </w:r>
      <w:r w:rsidRPr="00016C6C"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Что же получается?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Язык не расслабляется.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Никак не успокоится,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Широким не становится.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Мы пошлёпаем тебя.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Скажем дружно: пя-пя-пя.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  <w:u w:val="single"/>
        </w:rPr>
        <w:t>Качели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Это точно, в самом деле,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Всем понравятся качели.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Начал язычок кататься,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Пола-потолка касаться.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Ловкости движения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Поможет упражнение.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  <w:u w:val="single"/>
        </w:rPr>
        <w:t>Чашечка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Язычку понадобиться всё его терпение,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Держаться чтоб широкому в верхнем положении.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Пусть каждый постарается,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С заданием справляется,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Язык свой чашкой изогнёт,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Держит так его под счёт.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  <w:u w:val="single"/>
        </w:rPr>
        <w:t>Приклей конфетку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Ириски маленький кусок,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Кладём себе на язычок.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Но мы не только кушать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Конфетку эту взяли,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Её приклеим к нёбу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За верхними зубами.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  <w:u w:val="single"/>
        </w:rPr>
        <w:t>Дятел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Славно язычок трудился,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В дятла вдруг он превратился.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Стал он птичке подражать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И подвижность развивать.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В бугорки вверху стучал,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Звонко «д-д-д» сказал.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  <w:u w:val="single"/>
        </w:rPr>
        <w:t>Вкусное варенье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Просто объеденье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Вкусное варенье.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Так случайно получилось,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lastRenderedPageBreak/>
        <w:tab/>
        <w:t>Что под носом очутилось.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Чтоб варенье облизать,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До носа надо доставать.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  <w:u w:val="single"/>
        </w:rPr>
        <w:t>Гармошка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Мы, конечно, понарошку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Поиграем на гармошке.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Язычок приклеим к нёбу,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Растянуть уздечку чтобы.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Рот закроем и откроем,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Зарядку мышцам мы устроим.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  <w:u w:val="single"/>
        </w:rPr>
        <w:t>Катание шарика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Язычок во рту гулял,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Шарик он внутри гонял.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Пять раз вправо повернёт,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А потом наоборот.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Круг рисует, очевидно,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Рот закрыт, а нам всё видно.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  <w:u w:val="single"/>
        </w:rPr>
        <w:t>Часики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Вот послышалось: тик-так.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Это всё не просто так.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Язык как маятник гуляет,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Часики изображает.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Вправо-влево он качался,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Очень славно постарался.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  <w:u w:val="single"/>
        </w:rPr>
        <w:t>Трубочка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Сомкнули губы трубочкой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Как будто дуем в дудочку.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Если долго их держать,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Будут мышцы уставать.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Мы немного отдохнём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И опять держать начнём.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  <w:u w:val="single"/>
        </w:rPr>
        <w:t>Иголочка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Язычок наш потрудился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И в иголку превратился.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 xml:space="preserve">Пока мы его держали, 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До десятка досчитали.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Мышцам надо напрягаться,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Язычку – тренироваться.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  <w:u w:val="single"/>
        </w:rPr>
        <w:t>Комплекс артикуляционной гимнастики для свистящих звуков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Вот поставили забор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>(Дети выполняют упражнение «Заборчик»)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И загородили двор.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Раз, два, три, четыре, пять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Долго будет он стоять.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Очень крепкий наш забор,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Чтобы не пробрался вор.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Шесть, семь, восемь, девять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Вам придётся нам поверить.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Но однажды на забор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Мы повесили ковёр.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>(Упражнение «Наказать непослушный язык»)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«Пя-пя-пя» мы застучали,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«Пя-пя-пя» пыль выбивали.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Будет чистым «пя-пя-пя»,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Очень быстро «пя-пя-пя».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«Пя-пя-пя» не перестать,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«Пя-пя-пя» стучим опять.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Вот ковёр стал словно блин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>(Упражнение «Сделать язык широким»)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И висит совсем один.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Раз, два, три, четыре, пять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Нам пора его убрать.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Мы домой к себе пойдём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lastRenderedPageBreak/>
        <w:t>И порядок наведём.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>(Упражнение «Чьи зубы чище?»)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Будем в доме убирать,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Чтобы после поиграть.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Мы хотим поразвлекаться,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>(Упражнение  «Качели»)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На качелях покататься.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Можно вверх и вниз летать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И до потолка достать.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Мы катались, мы летали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И ни капли не устали.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А давайте-ка, ребятки,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Поиграем лучше в прятки.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>(Упражнение «Прятки»)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Сможем невидимкой стать –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 xml:space="preserve">Будет сложно отыскать. 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Вот закончилась игра,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На прогулку нам пора.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Мы присядем на крылечко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>(Упражнение «Желобок»)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И послушаем как речка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Вдоль дорожки пробегает,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Ветер речку подгоняет.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Нам приносит холодок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Этот лёгкий ветерок.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В дом пора нам возвращаться,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Чтобы дальше заниматься.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Будем с язычком дружить,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Чтобы чётко говорить.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  <w:u w:val="single"/>
        </w:rPr>
        <w:t>Комплекс артикуляционной гимнастики для шипящих звуков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Дедка с бабкою сидели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И в окошечко глядели.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>(Упражнение «Рупор»)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А солнышко осеннее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Меняло настроение.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>(Упражнение «Настроение»)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lastRenderedPageBreak/>
        <w:t>Надоело им сидеть,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Решили пирогов напечь.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Бабка быстро подскочила,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 xml:space="preserve">    (Упражнение «Наказать непослушный язык»)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Сразу тесто замесила.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Тесто бабушка катала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>(Упражнение «Катание шарика»)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То налево, то направо.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Хорошо чтоб подходило,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>(Упражнение «Качели»)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Взбила тесто как перину.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Прибежала внучка Зина,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>(Упражнение «Чашечка»)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Взяла плетёную корзину.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В лес с корзинкой поскакала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>(Упражнение «Лошадка»)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И искать грибочки стала.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Рыжик здесь и боровик,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>(Упражнение «Грибок»)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Вот лисичка, моховик.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Да и дед скучать не стал,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>(Упражнение «Гармошка»)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На гармошке поиграл.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Внучка принесла грибы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Для начинки в пироги.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Их крошить бабуля стала,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>(Упражнение «Дятел»)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Громко ножиком стучала.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Чтобы был румяным бок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>(Упражнение «Маляр»)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Бабка смазала пирог.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Из печи его достали,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Остужать скорее стали.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>(Упражнение «Желобок»)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Пирог немного остудили,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Сразу пробовать решили.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Не пирог, а загляденье!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Вкусный – просто объеденье!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 xml:space="preserve"> (Упражнение «Вкусное варенье»)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Комплекс артикуляционной гимнастики для сонорного звука </w:t>
      </w:r>
      <w:r w:rsidRPr="00016C6C">
        <w:rPr>
          <w:rFonts w:ascii="Times New Roman" w:eastAsia="Calibri" w:hAnsi="Times New Roman" w:cs="Times New Roman"/>
          <w:i/>
          <w:sz w:val="28"/>
          <w:szCs w:val="28"/>
          <w:u w:val="single"/>
        </w:rPr>
        <w:t>Л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Как-то раз весёлый гном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lastRenderedPageBreak/>
        <w:t>Переехал в новый дом.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Дом отличный оказался,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Гном сиял и улыбался.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>(Упражнение «Улыбочка»)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Чтобы в доме не скучать,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Стал на трубочке играть.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>(Упражнение «Трубочка»)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Когда по улице гулял,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Тросточку с собою брал.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>(Упражнение «Иголочка»)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Чтоб не пачкались носки,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Выбивал половики.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 xml:space="preserve">    (Упражнение «Наказать непослушный язык»)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Гном опозданья не любил,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Он часики себе купил,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>(Упражнение «Часики»)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Теперь везде он успевал.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Гном чай с вареньем выпивал.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>(Упражнение «Вкусное варенье»)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Чай в новый наливал сервиз,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Друзьями сделанный сюрприз.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>(Упражнение «Чашечка»)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Когда порядок наводил,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Дом просто ходуном ходил.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>(Упражнение «Катание шарика»)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Работа трудной оказалась,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И настроение менялось.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>(Упражнение «Настроение»)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И чтобы меньше огорчаться,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Он на лошадке стал кататься.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>(Упражнение «Лошадка»)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Гном лошадку полюбил,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Ей конюшню побелил.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>(Упражнение «Маляр»)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Протекала также речка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Возле дома, у крылечка.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И по речке круглый год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Плавал важный пароход.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>(Упражнение «Пароход гудит»)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Гном пугливый был слегка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И боялся индюка.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>(Упражнение «Индюк»)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 xml:space="preserve">От него бежал скорее 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lastRenderedPageBreak/>
        <w:t>И садился на качели.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>(Упражнение «Качели»)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На качелях гном катался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И домой он отправлялся.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Комплекс артикуляционной гимнастики для сонорного звука </w:t>
      </w:r>
      <w:r w:rsidRPr="00016C6C">
        <w:rPr>
          <w:rFonts w:ascii="Times New Roman" w:eastAsia="Calibri" w:hAnsi="Times New Roman" w:cs="Times New Roman"/>
          <w:i/>
          <w:sz w:val="28"/>
          <w:szCs w:val="28"/>
          <w:u w:val="single"/>
        </w:rPr>
        <w:t>Р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Проживали возле речки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Озорные человечки.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Звали малышей Прыг - Скок,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У них был славный теремок.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В речке малыши купались,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Очень часто улыбались.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>(Упражнение «Улыбочка»)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Ясной ночью малыш Скок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Смотрел на звёзды в телескоп.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>(Упражнение «Трубочка»)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Прыг порядком занимался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И по дому убирался.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>(Упражнение «Чьи зубы чище?»)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 xml:space="preserve">Человечки с объеденьем 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Ели сладкое варенье.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>(Упражнение «Вкусное варенье»)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Раз варенья переели,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Животы у них болели.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Так случилось, что варенье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Им сменило настроенье.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>(Упражнение «Настроение»)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А как стало всё в порядке,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Заскакали как лошадки.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>(Упражнение «Лошадка»)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Прыг ремонт стал проводить,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Начал потолки белить.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>(Упражнение «Маляр»)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Скок бездельничал пока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И дразнить стал индюка.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>(Упражнение «Индюк»)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Ну а после вместе сели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На весёлые качели.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>(Упражнение «Качели»)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На качелях покатались,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Барабанить дружно взялись.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>(Упражнение «Дятел»)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lastRenderedPageBreak/>
        <w:t>Скок барабан свой отложил,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 xml:space="preserve">В лес за грибами поспешил. 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>(Упражнение «Грибок»)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Ну а Прыг взял утюжок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И погладил всё, что смог.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>(Упражнение «Утюжок»)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Как-то ночью до утра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Они гоняли комара.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>(Упражнение «Прогони комарика»)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Утром завтракать не стали,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Просто крекер покусали.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 xml:space="preserve">  (Упражнение «Покусывание кончика языка»)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Позже днём те человечки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Загорали возле речки.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 xml:space="preserve">Кораблик мимо проплывал, 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 xml:space="preserve">Ветер парус раздувал. </w:t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</w:r>
      <w:r w:rsidRPr="00016C6C">
        <w:rPr>
          <w:rFonts w:ascii="Times New Roman" w:eastAsia="Calibri" w:hAnsi="Times New Roman" w:cs="Times New Roman"/>
          <w:sz w:val="28"/>
          <w:szCs w:val="28"/>
        </w:rPr>
        <w:tab/>
        <w:t>(Упражнение «Парус»)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Вот как весело у речки</w:t>
      </w:r>
    </w:p>
    <w:p w:rsid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Жили эти человечки.</w:t>
      </w:r>
    </w:p>
    <w:p w:rsidR="00B64B3C" w:rsidRPr="00016C6C" w:rsidRDefault="00B64B3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ab/>
        <w:t>Учащиеся положительно воспринимают задания в стихотворной форме, им нравится наличие сказочного повествования, определённого сюжета, который позволяет не просто выполнять артикуляционные упражнения, но и одновременно стать частью увлекательной истории, быть вовлечёнными в игровой процесс. Дети выполняют артикуляционную гимнастику с интересом и прилежанием, становятся более внимательными и сосредоточенными, стараются точнее повторить движения, поскольку поглощены игровым содержанием описываемой ситуации.</w:t>
      </w:r>
    </w:p>
    <w:p w:rsidR="00A0344A" w:rsidRDefault="00BA058F"/>
    <w:p w:rsidR="00016C6C" w:rsidRDefault="00016C6C"/>
    <w:p w:rsidR="00016C6C" w:rsidRDefault="00016C6C"/>
    <w:p w:rsidR="00016C6C" w:rsidRDefault="00016C6C"/>
    <w:p w:rsidR="00016C6C" w:rsidRDefault="00016C6C"/>
    <w:p w:rsidR="00016C6C" w:rsidRDefault="00016C6C"/>
    <w:p w:rsidR="00B64B3C" w:rsidRDefault="00B64B3C" w:rsidP="00016C6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6C6C" w:rsidRPr="00016C6C" w:rsidRDefault="00016C6C" w:rsidP="00016C6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016C6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Литература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1. Коррекция нарушений произношения сонорных звуков у дошкольников и младших школьников: пособие для учителей-дефектологов педагогов учреждений, обеспечивающих получение дошкольного образования / [сост. Е.И. Шаблыко]. – Мозырь: ООО ИД «Белый Ветер», 2008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2. Коррекция нарушений произношения свистящих звуков у дошкольников и младших школьников: пособие для учителей-дефектологов педагогов учреждений, обеспечивающих получение дошкольного образования / [сост. Е.И. Шаблыко]. – Мозырь: ООО ИД «Белый Ветер», 2005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C6C">
        <w:rPr>
          <w:rFonts w:ascii="Times New Roman" w:eastAsia="Calibri" w:hAnsi="Times New Roman" w:cs="Times New Roman"/>
          <w:sz w:val="28"/>
          <w:szCs w:val="28"/>
        </w:rPr>
        <w:t>3. Коррекция нарушений произношения шипящих звуков у дошкольников и младших школьников: пособие для учителей-дефектологов педагогов учреждений, обеспечивающих получение дошкольного образования / [сост. Е.И. Шаблыко]. – Мозырь: ООО ИД «Белый Ветер», 2006</w:t>
      </w:r>
    </w:p>
    <w:p w:rsidR="00016C6C" w:rsidRPr="00016C6C" w:rsidRDefault="00016C6C" w:rsidP="00016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C6C" w:rsidRDefault="00016C6C"/>
    <w:sectPr w:rsidR="00016C6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58F" w:rsidRDefault="00BA058F" w:rsidP="00517681">
      <w:pPr>
        <w:spacing w:after="0" w:line="240" w:lineRule="auto"/>
      </w:pPr>
      <w:r>
        <w:separator/>
      </w:r>
    </w:p>
  </w:endnote>
  <w:endnote w:type="continuationSeparator" w:id="0">
    <w:p w:rsidR="00BA058F" w:rsidRDefault="00BA058F" w:rsidP="00517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73333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17681" w:rsidRPr="00517681" w:rsidRDefault="00517681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1768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1768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768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4B3C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51768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17681" w:rsidRDefault="005176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58F" w:rsidRDefault="00BA058F" w:rsidP="00517681">
      <w:pPr>
        <w:spacing w:after="0" w:line="240" w:lineRule="auto"/>
      </w:pPr>
      <w:r>
        <w:separator/>
      </w:r>
    </w:p>
  </w:footnote>
  <w:footnote w:type="continuationSeparator" w:id="0">
    <w:p w:rsidR="00BA058F" w:rsidRDefault="00BA058F" w:rsidP="005176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BA"/>
    <w:rsid w:val="00016C6C"/>
    <w:rsid w:val="003C7C2E"/>
    <w:rsid w:val="003D6750"/>
    <w:rsid w:val="00517681"/>
    <w:rsid w:val="005303BA"/>
    <w:rsid w:val="007943A2"/>
    <w:rsid w:val="00810155"/>
    <w:rsid w:val="008B61E9"/>
    <w:rsid w:val="00B64B3C"/>
    <w:rsid w:val="00BA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54099-C4EE-42DA-B5B1-345F6769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7681"/>
  </w:style>
  <w:style w:type="paragraph" w:styleId="a5">
    <w:name w:val="footer"/>
    <w:basedOn w:val="a"/>
    <w:link w:val="a6"/>
    <w:uiPriority w:val="99"/>
    <w:unhideWhenUsed/>
    <w:rsid w:val="00517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7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1451</Words>
  <Characters>8275</Characters>
  <Application>Microsoft Office Word</Application>
  <DocSecurity>0</DocSecurity>
  <Lines>68</Lines>
  <Paragraphs>19</Paragraphs>
  <ScaleCrop>false</ScaleCrop>
  <Company>Microsoft</Company>
  <LinksUpToDate>false</LinksUpToDate>
  <CharactersWithSpaces>9707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7</cp:revision>
  <dcterms:created xsi:type="dcterms:W3CDTF">2018-03-21T14:40:00Z</dcterms:created>
  <dcterms:modified xsi:type="dcterms:W3CDTF">2018-03-29T18:29:00Z</dcterms:modified>
</cp:coreProperties>
</file>